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9F" w:rsidRPr="00EA749F" w:rsidRDefault="001B1146" w:rsidP="00EA749F">
      <w:pPr>
        <w:pStyle w:val="a5"/>
        <w:spacing w:line="360" w:lineRule="auto"/>
        <w:ind w:firstLineChars="442" w:firstLine="1420"/>
        <w:rPr>
          <w:rFonts w:hint="eastAsia"/>
          <w:b/>
          <w:bCs/>
          <w:sz w:val="32"/>
          <w:szCs w:val="32"/>
        </w:rPr>
      </w:pPr>
      <w:r w:rsidRPr="00EA749F">
        <w:rPr>
          <w:b/>
          <w:bCs/>
          <w:sz w:val="32"/>
          <w:szCs w:val="32"/>
        </w:rPr>
        <w:t>201</w:t>
      </w:r>
      <w:r w:rsidRPr="00EA749F">
        <w:rPr>
          <w:rFonts w:hint="eastAsia"/>
          <w:b/>
          <w:bCs/>
          <w:sz w:val="32"/>
          <w:szCs w:val="32"/>
        </w:rPr>
        <w:t>6</w:t>
      </w:r>
      <w:r w:rsidRPr="00EA749F">
        <w:rPr>
          <w:b/>
          <w:bCs/>
          <w:sz w:val="32"/>
          <w:szCs w:val="32"/>
        </w:rPr>
        <w:t>届毕业生毕业论文</w:t>
      </w:r>
      <w:r w:rsidR="00E91275" w:rsidRPr="00EA749F">
        <w:rPr>
          <w:rFonts w:hint="eastAsia"/>
          <w:b/>
          <w:bCs/>
          <w:sz w:val="32"/>
          <w:szCs w:val="32"/>
        </w:rPr>
        <w:t>中期检查与</w:t>
      </w:r>
      <w:r w:rsidRPr="00EA749F">
        <w:rPr>
          <w:b/>
          <w:bCs/>
          <w:sz w:val="32"/>
          <w:szCs w:val="32"/>
        </w:rPr>
        <w:t>答辩工作安排</w:t>
      </w:r>
    </w:p>
    <w:p w:rsidR="001B1146" w:rsidRPr="00EA749F" w:rsidRDefault="001B1146" w:rsidP="00EA749F">
      <w:pPr>
        <w:pStyle w:val="a5"/>
        <w:spacing w:line="400" w:lineRule="exact"/>
        <w:ind w:firstLineChars="294" w:firstLine="882"/>
        <w:rPr>
          <w:rFonts w:ascii="仿宋_GB2312" w:eastAsia="仿宋_GB2312" w:hAnsi="仿宋_GB2312" w:hint="eastAsia"/>
          <w:sz w:val="30"/>
          <w:szCs w:val="30"/>
        </w:rPr>
      </w:pPr>
      <w:r w:rsidRPr="00EA749F">
        <w:rPr>
          <w:rFonts w:ascii="仿宋_GB2312" w:eastAsia="仿宋_GB2312" w:hAnsi="仿宋_GB2312"/>
          <w:sz w:val="30"/>
          <w:szCs w:val="30"/>
        </w:rPr>
        <w:t>据学校</w:t>
      </w:r>
      <w:r w:rsidR="00EA749F" w:rsidRPr="00EA749F">
        <w:rPr>
          <w:rFonts w:ascii="仿宋_GB2312" w:eastAsia="仿宋_GB2312" w:hAnsi="仿宋_GB2312" w:hint="eastAsia"/>
          <w:sz w:val="30"/>
          <w:szCs w:val="30"/>
        </w:rPr>
        <w:t>关于本科毕业论文工作的相关文件精神</w:t>
      </w:r>
      <w:r w:rsidRPr="00EA749F">
        <w:rPr>
          <w:rFonts w:ascii="仿宋_GB2312" w:eastAsia="仿宋_GB2312" w:hAnsi="仿宋_GB2312"/>
          <w:sz w:val="30"/>
          <w:szCs w:val="30"/>
        </w:rPr>
        <w:t>，</w:t>
      </w:r>
      <w:r w:rsidR="00EA749F" w:rsidRPr="00EA749F">
        <w:rPr>
          <w:rFonts w:ascii="仿宋_GB2312" w:eastAsia="仿宋_GB2312" w:hAnsi="仿宋_GB2312" w:hint="eastAsia"/>
          <w:sz w:val="30"/>
          <w:szCs w:val="30"/>
        </w:rPr>
        <w:t>结合我院的实际工作，</w:t>
      </w:r>
      <w:r w:rsidRPr="00EA749F">
        <w:rPr>
          <w:rFonts w:ascii="仿宋_GB2312" w:eastAsia="仿宋_GB2312" w:hAnsi="仿宋_GB2312"/>
          <w:sz w:val="30"/>
          <w:szCs w:val="30"/>
        </w:rPr>
        <w:t>现将我院</w:t>
      </w:r>
      <w:r w:rsidR="00EA749F" w:rsidRPr="00EA749F">
        <w:rPr>
          <w:rFonts w:ascii="仿宋_GB2312" w:eastAsia="仿宋_GB2312" w:hAnsi="仿宋_GB2312"/>
          <w:sz w:val="30"/>
          <w:szCs w:val="30"/>
        </w:rPr>
        <w:t>201</w:t>
      </w:r>
      <w:r w:rsidR="00EA749F" w:rsidRPr="00EA749F">
        <w:rPr>
          <w:rFonts w:ascii="仿宋_GB2312" w:eastAsia="仿宋_GB2312" w:hAnsi="仿宋_GB2312" w:hint="eastAsia"/>
          <w:sz w:val="30"/>
          <w:szCs w:val="30"/>
        </w:rPr>
        <w:t>6</w:t>
      </w:r>
      <w:r w:rsidRPr="00EA749F">
        <w:rPr>
          <w:rFonts w:ascii="仿宋_GB2312" w:eastAsia="仿宋_GB2312" w:hAnsi="仿宋_GB2312"/>
          <w:sz w:val="30"/>
          <w:szCs w:val="30"/>
        </w:rPr>
        <w:t>届毕业生论文答辩工作安排如下：</w:t>
      </w:r>
    </w:p>
    <w:p w:rsidR="00E91275" w:rsidRPr="00E91275" w:rsidRDefault="00E91275" w:rsidP="00EA749F">
      <w:pPr>
        <w:pStyle w:val="a5"/>
        <w:spacing w:line="400" w:lineRule="exact"/>
        <w:ind w:firstLineChars="250" w:firstLine="753"/>
        <w:rPr>
          <w:rFonts w:ascii="Times New Roman" w:eastAsia="仿宋_GB2312" w:hint="eastAsia"/>
          <w:b/>
          <w:color w:val="000000"/>
          <w:sz w:val="30"/>
          <w:szCs w:val="28"/>
        </w:rPr>
      </w:pPr>
      <w:r w:rsidRPr="00E91275">
        <w:rPr>
          <w:rFonts w:ascii="Times New Roman" w:eastAsia="仿宋_GB2312" w:hint="eastAsia"/>
          <w:b/>
          <w:color w:val="000000"/>
          <w:sz w:val="30"/>
          <w:szCs w:val="28"/>
        </w:rPr>
        <w:t>一、中期检查</w:t>
      </w:r>
    </w:p>
    <w:p w:rsidR="00E91275" w:rsidRP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="600"/>
        <w:rPr>
          <w:b/>
          <w:sz w:val="20"/>
          <w:szCs w:val="20"/>
        </w:rPr>
      </w:pPr>
      <w:r w:rsidRPr="00E91275">
        <w:rPr>
          <w:rFonts w:ascii="仿宋_GB2312" w:eastAsia="仿宋_GB2312" w:hAnsi="仿宋_GB2312" w:hint="eastAsia"/>
          <w:b/>
          <w:sz w:val="30"/>
          <w:szCs w:val="30"/>
        </w:rPr>
        <w:t>（一）</w:t>
      </w:r>
      <w:r w:rsidRPr="00E91275">
        <w:rPr>
          <w:rFonts w:ascii="Times New Roman" w:eastAsia="仿宋_GB2312" w:hint="eastAsia"/>
          <w:b/>
          <w:color w:val="000000"/>
          <w:sz w:val="30"/>
          <w:szCs w:val="28"/>
        </w:rPr>
        <w:t>学院</w:t>
      </w:r>
      <w:r w:rsidRPr="00E91275">
        <w:rPr>
          <w:rFonts w:ascii="ˎ̥" w:eastAsia="仿宋_GB2312" w:hAnsi="ˎ̥" w:hint="eastAsia"/>
          <w:b/>
          <w:sz w:val="30"/>
          <w:szCs w:val="18"/>
        </w:rPr>
        <w:t>中期</w:t>
      </w:r>
      <w:r w:rsidRPr="00E91275">
        <w:rPr>
          <w:rFonts w:ascii="Times New Roman" w:eastAsia="仿宋_GB2312" w:hint="eastAsia"/>
          <w:b/>
          <w:color w:val="000000"/>
          <w:sz w:val="30"/>
          <w:szCs w:val="28"/>
        </w:rPr>
        <w:t>检查</w:t>
      </w:r>
    </w:p>
    <w:p w:rsidR="00E91275" w:rsidRP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_GB2312" w:hint="eastAsia"/>
          <w:b/>
          <w:sz w:val="30"/>
          <w:szCs w:val="30"/>
        </w:rPr>
      </w:pPr>
      <w:r w:rsidRPr="00E91275">
        <w:rPr>
          <w:rFonts w:ascii="仿宋_GB2312" w:eastAsia="仿宋_GB2312" w:hAnsi="仿宋_GB2312" w:hint="eastAsia"/>
          <w:b/>
          <w:sz w:val="30"/>
          <w:szCs w:val="30"/>
        </w:rPr>
        <w:t>1.时间安排：</w:t>
      </w:r>
    </w:p>
    <w:p w:rsid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="600"/>
        <w:rPr>
          <w:rFonts w:hint="eastAsia"/>
          <w:sz w:val="20"/>
          <w:szCs w:val="20"/>
        </w:rPr>
      </w:pPr>
      <w:r>
        <w:rPr>
          <w:rFonts w:ascii="仿宋_GB2312" w:eastAsia="仿宋_GB2312" w:hAnsi="仿宋_GB2312" w:hint="eastAsia"/>
          <w:sz w:val="30"/>
          <w:szCs w:val="30"/>
        </w:rPr>
        <w:t>4月29日前,</w:t>
      </w:r>
      <w:r>
        <w:rPr>
          <w:rFonts w:ascii="Times New Roman" w:hAnsi="Times New Roman" w:cs="Times New Roman" w:hint="eastAsia"/>
          <w:color w:val="000000"/>
          <w:sz w:val="30"/>
          <w:szCs w:val="28"/>
        </w:rPr>
        <w:t xml:space="preserve"> </w:t>
      </w:r>
      <w:r>
        <w:rPr>
          <w:rFonts w:ascii="Times New Roman" w:eastAsia="仿宋_GB2312" w:hint="eastAsia"/>
          <w:color w:val="000000"/>
          <w:sz w:val="30"/>
          <w:szCs w:val="28"/>
        </w:rPr>
        <w:t>指导老师通过“</w:t>
      </w:r>
      <w:r>
        <w:rPr>
          <w:rFonts w:ascii="ˎ̥" w:eastAsia="仿宋_GB2312" w:hAnsi="ˎ̥" w:hint="eastAsia"/>
          <w:sz w:val="30"/>
          <w:szCs w:val="18"/>
        </w:rPr>
        <w:t>毕业设计（论文）</w:t>
      </w:r>
      <w:r>
        <w:rPr>
          <w:rFonts w:ascii="Times New Roman" w:eastAsia="仿宋_GB2312" w:hint="eastAsia"/>
          <w:color w:val="000000"/>
          <w:sz w:val="30"/>
          <w:szCs w:val="28"/>
        </w:rPr>
        <w:t>管理系统”网上填写《</w:t>
      </w:r>
      <w:r>
        <w:rPr>
          <w:rFonts w:ascii="Times New Roman" w:eastAsia="仿宋_GB2312" w:hint="eastAsia"/>
          <w:sz w:val="30"/>
          <w:szCs w:val="20"/>
        </w:rPr>
        <w:t>毕业设计（论文）中期指导教师自检查表</w:t>
      </w:r>
      <w:r>
        <w:rPr>
          <w:rFonts w:ascii="Times New Roman" w:eastAsia="仿宋_GB2312" w:hint="eastAsia"/>
          <w:color w:val="000000"/>
          <w:sz w:val="30"/>
          <w:szCs w:val="28"/>
        </w:rPr>
        <w:t>》上传。</w:t>
      </w:r>
    </w:p>
    <w:p w:rsid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5月6日前,由学院自行组织中期检查。根据毕业设计（论文）的题目、任务书和工作进度计划，检查毕业设计（论文）工作进展情况，对出现的问题应及时协调解决，保证毕业设计（论文）的质量和按时完成任务。</w:t>
      </w:r>
    </w:p>
    <w:p w:rsidR="00E91275" w:rsidRP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="600"/>
        <w:rPr>
          <w:rFonts w:hint="eastAsia"/>
          <w:b/>
          <w:sz w:val="20"/>
          <w:szCs w:val="20"/>
        </w:rPr>
      </w:pPr>
      <w:r w:rsidRPr="00E91275">
        <w:rPr>
          <w:rFonts w:ascii="仿宋_GB2312" w:eastAsia="仿宋_GB2312" w:hAnsi="仿宋_GB2312" w:hint="eastAsia"/>
          <w:b/>
          <w:sz w:val="30"/>
          <w:szCs w:val="30"/>
        </w:rPr>
        <w:t>2.检查内容</w:t>
      </w:r>
    </w:p>
    <w:p w:rsid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50" w:firstLine="750"/>
        <w:rPr>
          <w:rFonts w:hint="eastAsia"/>
          <w:sz w:val="20"/>
          <w:szCs w:val="20"/>
        </w:rPr>
      </w:pPr>
      <w:r>
        <w:rPr>
          <w:rFonts w:ascii="仿宋_GB2312" w:eastAsia="仿宋_GB2312" w:hAnsi="仿宋_GB2312" w:hint="eastAsia"/>
          <w:sz w:val="30"/>
          <w:szCs w:val="30"/>
        </w:rPr>
        <w:t>A．检查指导教师是否能按时指导学生；</w:t>
      </w:r>
    </w:p>
    <w:p w:rsid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left="720"/>
        <w:rPr>
          <w:rFonts w:hint="eastAsia"/>
          <w:sz w:val="20"/>
          <w:szCs w:val="20"/>
        </w:rPr>
      </w:pPr>
      <w:r>
        <w:rPr>
          <w:rFonts w:ascii="仿宋_GB2312" w:eastAsia="仿宋_GB2312" w:hAnsi="仿宋_GB2312" w:hint="eastAsia"/>
          <w:sz w:val="30"/>
          <w:szCs w:val="30"/>
        </w:rPr>
        <w:t>B．检查学生毕业设计（论文）任务执行情况；</w:t>
      </w:r>
    </w:p>
    <w:p w:rsid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50" w:firstLine="750"/>
        <w:rPr>
          <w:rFonts w:hint="eastAsia"/>
          <w:sz w:val="20"/>
          <w:szCs w:val="20"/>
        </w:rPr>
      </w:pPr>
      <w:r>
        <w:rPr>
          <w:rFonts w:ascii="仿宋_GB2312" w:eastAsia="仿宋_GB2312" w:hAnsi="仿宋_GB2312" w:hint="eastAsia"/>
          <w:sz w:val="30"/>
          <w:szCs w:val="30"/>
        </w:rPr>
        <w:t>C．各学院组织中期检查，应涉及每位学生。</w:t>
      </w:r>
    </w:p>
    <w:p w:rsidR="00E91275" w:rsidRP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2"/>
        <w:rPr>
          <w:rFonts w:hint="eastAsia"/>
          <w:b/>
          <w:sz w:val="20"/>
          <w:szCs w:val="20"/>
        </w:rPr>
      </w:pPr>
      <w:r w:rsidRPr="00E91275">
        <w:rPr>
          <w:rFonts w:ascii="仿宋_GB2312" w:eastAsia="仿宋_GB2312" w:hAnsi="仿宋_GB2312" w:hint="eastAsia"/>
          <w:b/>
          <w:sz w:val="30"/>
          <w:szCs w:val="30"/>
        </w:rPr>
        <w:t>（二）</w:t>
      </w:r>
      <w:r w:rsidRPr="00E91275">
        <w:rPr>
          <w:rFonts w:ascii="Times New Roman" w:eastAsia="仿宋_GB2312" w:hint="eastAsia"/>
          <w:b/>
          <w:color w:val="000000"/>
          <w:sz w:val="30"/>
          <w:szCs w:val="28"/>
        </w:rPr>
        <w:t>学校抽查</w:t>
      </w:r>
    </w:p>
    <w:p w:rsidR="00E91275" w:rsidRP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2"/>
        <w:rPr>
          <w:rFonts w:ascii="仿宋_GB2312" w:eastAsia="仿宋_GB2312" w:hAnsi="仿宋_GB2312" w:hint="eastAsia"/>
          <w:b/>
          <w:color w:val="000000"/>
          <w:sz w:val="30"/>
          <w:szCs w:val="30"/>
        </w:rPr>
      </w:pPr>
      <w:r w:rsidRPr="00E91275">
        <w:rPr>
          <w:rFonts w:ascii="仿宋_GB2312" w:eastAsia="仿宋_GB2312" w:hAnsi="仿宋_GB2312" w:hint="eastAsia"/>
          <w:b/>
          <w:color w:val="000000"/>
          <w:sz w:val="30"/>
          <w:szCs w:val="30"/>
        </w:rPr>
        <w:t>1.时间安排：</w:t>
      </w:r>
    </w:p>
    <w:p w:rsid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5月10日～13日</w:t>
      </w:r>
      <w:r>
        <w:rPr>
          <w:rFonts w:ascii="仿宋_GB2312" w:eastAsia="仿宋_GB2312" w:hAnsi="仿宋_GB2312" w:hint="eastAsia"/>
          <w:sz w:val="30"/>
          <w:szCs w:val="30"/>
        </w:rPr>
        <w:t>教务处对2016届毕业生的毕业设计（论文）进行抽查, 检查时间以及抽查学生名单见附件。相关的学生（应准备好自查报告、毕业论文任务书以及其他主要相关材料）及其指导教师准时到场。</w:t>
      </w:r>
    </w:p>
    <w:p w:rsid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2"/>
        <w:rPr>
          <w:rFonts w:hint="eastAsia"/>
          <w:sz w:val="20"/>
          <w:szCs w:val="20"/>
        </w:rPr>
      </w:pPr>
      <w:r w:rsidRPr="00EA749F">
        <w:rPr>
          <w:rFonts w:ascii="仿宋_GB2312" w:eastAsia="仿宋_GB2312" w:hAnsi="仿宋_GB2312" w:hint="eastAsia"/>
          <w:b/>
          <w:sz w:val="30"/>
          <w:szCs w:val="30"/>
        </w:rPr>
        <w:t>2．检查地点：</w:t>
      </w:r>
      <w:r>
        <w:rPr>
          <w:rFonts w:ascii="仿宋_GB2312" w:eastAsia="仿宋_GB2312" w:hAnsi="仿宋_GB2312" w:hint="eastAsia"/>
          <w:sz w:val="30"/>
          <w:szCs w:val="30"/>
        </w:rPr>
        <w:t>学院会议室或指定的地点。</w:t>
      </w:r>
    </w:p>
    <w:p w:rsidR="00E91275" w:rsidRPr="00EA749F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2"/>
        <w:rPr>
          <w:rFonts w:hint="eastAsia"/>
          <w:b/>
          <w:sz w:val="20"/>
          <w:szCs w:val="20"/>
        </w:rPr>
      </w:pPr>
      <w:r w:rsidRPr="00EA749F">
        <w:rPr>
          <w:rFonts w:ascii="仿宋_GB2312" w:eastAsia="仿宋_GB2312" w:hAnsi="仿宋_GB2312" w:hint="eastAsia"/>
          <w:b/>
          <w:sz w:val="30"/>
          <w:szCs w:val="30"/>
        </w:rPr>
        <w:t>3．检查内容及程序：</w:t>
      </w:r>
    </w:p>
    <w:p w:rsid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150" w:firstLine="450"/>
        <w:rPr>
          <w:rFonts w:hint="eastAsia"/>
          <w:sz w:val="20"/>
          <w:szCs w:val="20"/>
        </w:rPr>
      </w:pPr>
      <w:r>
        <w:rPr>
          <w:rFonts w:ascii="仿宋_GB2312" w:eastAsia="仿宋_GB2312" w:hAnsi="仿宋_GB2312" w:hint="eastAsia"/>
          <w:sz w:val="30"/>
          <w:szCs w:val="30"/>
        </w:rPr>
        <w:t>（1）学生介绍毕业设计（论文）自查报告, 内容包括: 工作任务的进展情况、未按计划完成工作任务的原因、工作中遇到的问题及改进措施、下一步工作计划；并将自查报告的纸质材料提交给教务处工作人员；</w:t>
      </w:r>
    </w:p>
    <w:p w:rsid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150" w:firstLine="450"/>
        <w:rPr>
          <w:rFonts w:hint="eastAsia"/>
          <w:sz w:val="20"/>
          <w:szCs w:val="20"/>
        </w:rPr>
      </w:pPr>
      <w:r>
        <w:rPr>
          <w:rFonts w:ascii="Times New Roman" w:eastAsia="仿宋_GB2312" w:hint="eastAsia"/>
          <w:sz w:val="30"/>
          <w:szCs w:val="20"/>
        </w:rPr>
        <w:t>（</w:t>
      </w:r>
      <w:r>
        <w:rPr>
          <w:rFonts w:ascii="Times New Roman" w:hAnsi="Times New Roman" w:cs="Times New Roman" w:hint="eastAsia"/>
          <w:sz w:val="30"/>
          <w:szCs w:val="20"/>
        </w:rPr>
        <w:t>2</w:t>
      </w:r>
      <w:r>
        <w:rPr>
          <w:rFonts w:ascii="Times New Roman" w:eastAsia="仿宋_GB2312" w:hint="eastAsia"/>
          <w:sz w:val="30"/>
          <w:szCs w:val="20"/>
        </w:rPr>
        <w:t>）</w:t>
      </w:r>
      <w:r>
        <w:rPr>
          <w:rFonts w:ascii="Times New Roman" w:eastAsia="仿宋_GB2312" w:hint="eastAsia"/>
          <w:color w:val="000000"/>
          <w:sz w:val="30"/>
          <w:szCs w:val="20"/>
        </w:rPr>
        <w:t>依据毕业设计</w:t>
      </w:r>
      <w:r>
        <w:rPr>
          <w:rFonts w:ascii="Times New Roman" w:hAnsi="Times New Roman" w:cs="Times New Roman" w:hint="eastAsia"/>
          <w:color w:val="000000"/>
          <w:sz w:val="30"/>
          <w:szCs w:val="20"/>
        </w:rPr>
        <w:t>(</w:t>
      </w:r>
      <w:r>
        <w:rPr>
          <w:rFonts w:ascii="Times New Roman" w:eastAsia="仿宋_GB2312" w:hint="eastAsia"/>
          <w:color w:val="000000"/>
          <w:sz w:val="30"/>
          <w:szCs w:val="20"/>
        </w:rPr>
        <w:t>论文</w:t>
      </w:r>
      <w:r>
        <w:rPr>
          <w:rFonts w:ascii="Times New Roman" w:hAnsi="Times New Roman" w:cs="Times New Roman" w:hint="eastAsia"/>
          <w:color w:val="000000"/>
          <w:sz w:val="30"/>
          <w:szCs w:val="20"/>
        </w:rPr>
        <w:t>)</w:t>
      </w:r>
      <w:r>
        <w:rPr>
          <w:rFonts w:ascii="Times New Roman" w:eastAsia="仿宋_GB2312" w:hint="eastAsia"/>
          <w:color w:val="000000"/>
          <w:sz w:val="30"/>
          <w:szCs w:val="20"/>
        </w:rPr>
        <w:t>任务书，查看学生的论文初稿、有关图纸、计算说明、实验报告等，检查毕业设计</w:t>
      </w:r>
      <w:r>
        <w:rPr>
          <w:rFonts w:ascii="Times New Roman" w:hAnsi="Times New Roman" w:cs="Times New Roman" w:hint="eastAsia"/>
          <w:color w:val="000000"/>
          <w:sz w:val="30"/>
          <w:szCs w:val="20"/>
        </w:rPr>
        <w:t>(</w:t>
      </w:r>
      <w:r>
        <w:rPr>
          <w:rFonts w:ascii="Times New Roman" w:eastAsia="仿宋_GB2312" w:hint="eastAsia"/>
          <w:color w:val="000000"/>
          <w:sz w:val="30"/>
          <w:szCs w:val="20"/>
        </w:rPr>
        <w:t>论文</w:t>
      </w:r>
      <w:r>
        <w:rPr>
          <w:rFonts w:ascii="Times New Roman" w:hAnsi="Times New Roman" w:cs="Times New Roman" w:hint="eastAsia"/>
          <w:color w:val="000000"/>
          <w:sz w:val="30"/>
          <w:szCs w:val="20"/>
        </w:rPr>
        <w:t>)</w:t>
      </w:r>
      <w:r>
        <w:rPr>
          <w:rFonts w:ascii="Times New Roman" w:eastAsia="仿宋_GB2312" w:hint="eastAsia"/>
          <w:color w:val="000000"/>
          <w:sz w:val="30"/>
          <w:szCs w:val="20"/>
        </w:rPr>
        <w:t>工作的进度</w:t>
      </w:r>
      <w:r>
        <w:rPr>
          <w:rFonts w:ascii="Times New Roman" w:eastAsia="仿宋_GB2312" w:hint="eastAsia"/>
          <w:sz w:val="30"/>
          <w:szCs w:val="20"/>
        </w:rPr>
        <w:t>；</w:t>
      </w:r>
    </w:p>
    <w:p w:rsidR="00E91275" w:rsidRDefault="00E91275" w:rsidP="00EA749F">
      <w:pPr>
        <w:pStyle w:val="a5"/>
        <w:shd w:val="clear" w:color="auto" w:fill="FFFFFF"/>
        <w:spacing w:before="0" w:beforeAutospacing="0" w:after="0" w:afterAutospacing="0" w:line="400" w:lineRule="exact"/>
        <w:rPr>
          <w:rFonts w:hint="eastAsia"/>
          <w:sz w:val="20"/>
          <w:szCs w:val="20"/>
        </w:rPr>
      </w:pPr>
      <w:r>
        <w:rPr>
          <w:rFonts w:ascii="Times New Roman" w:hAnsi="Times New Roman" w:cs="Times New Roman" w:hint="eastAsia"/>
          <w:sz w:val="30"/>
          <w:szCs w:val="20"/>
        </w:rPr>
        <w:t xml:space="preserve">   </w:t>
      </w:r>
      <w:r>
        <w:rPr>
          <w:rFonts w:ascii="Times New Roman" w:eastAsia="仿宋_GB2312" w:hint="eastAsia"/>
          <w:sz w:val="30"/>
          <w:szCs w:val="18"/>
        </w:rPr>
        <w:t>（</w:t>
      </w:r>
      <w:r>
        <w:rPr>
          <w:rFonts w:ascii="Times New Roman" w:hAnsi="Times New Roman" w:cs="Times New Roman" w:hint="eastAsia"/>
          <w:sz w:val="30"/>
          <w:szCs w:val="18"/>
        </w:rPr>
        <w:t>3</w:t>
      </w:r>
      <w:r>
        <w:rPr>
          <w:rFonts w:ascii="Times New Roman" w:eastAsia="仿宋_GB2312" w:hint="eastAsia"/>
          <w:sz w:val="30"/>
          <w:szCs w:val="18"/>
        </w:rPr>
        <w:t>）其它相关情况。</w:t>
      </w:r>
    </w:p>
    <w:p w:rsidR="00E91275" w:rsidRPr="00E91275" w:rsidRDefault="00E91275" w:rsidP="00EA749F">
      <w:pPr>
        <w:pStyle w:val="a5"/>
        <w:spacing w:line="400" w:lineRule="exact"/>
        <w:rPr>
          <w:rFonts w:ascii="Times New Roman" w:eastAsia="仿宋_GB2312"/>
          <w:b/>
          <w:color w:val="000000"/>
          <w:sz w:val="30"/>
          <w:szCs w:val="28"/>
        </w:rPr>
      </w:pPr>
      <w:r w:rsidRPr="00E91275">
        <w:rPr>
          <w:rFonts w:ascii="Times New Roman" w:eastAsia="仿宋_GB2312" w:hint="eastAsia"/>
          <w:b/>
          <w:color w:val="000000"/>
          <w:sz w:val="30"/>
          <w:szCs w:val="28"/>
        </w:rPr>
        <w:lastRenderedPageBreak/>
        <w:t>二、答辩工作安排</w:t>
      </w:r>
    </w:p>
    <w:p w:rsidR="001B1146" w:rsidRPr="00E91275" w:rsidRDefault="00E91275" w:rsidP="00EA749F">
      <w:pPr>
        <w:pStyle w:val="a5"/>
        <w:spacing w:line="400" w:lineRule="exact"/>
        <w:rPr>
          <w:rFonts w:ascii="Times New Roman" w:eastAsia="仿宋_GB2312"/>
          <w:b/>
          <w:color w:val="000000"/>
          <w:sz w:val="30"/>
          <w:szCs w:val="28"/>
        </w:rPr>
      </w:pPr>
      <w:r>
        <w:rPr>
          <w:rFonts w:ascii="Times New Roman" w:eastAsia="仿宋_GB2312" w:hint="eastAsia"/>
          <w:b/>
          <w:color w:val="000000"/>
          <w:sz w:val="30"/>
          <w:szCs w:val="28"/>
        </w:rPr>
        <w:t>（</w:t>
      </w:r>
      <w:r>
        <w:rPr>
          <w:rFonts w:ascii="Times New Roman" w:eastAsia="仿宋_GB2312"/>
          <w:b/>
          <w:color w:val="000000"/>
          <w:sz w:val="30"/>
          <w:szCs w:val="28"/>
        </w:rPr>
        <w:t>一</w:t>
      </w:r>
      <w:r>
        <w:rPr>
          <w:rFonts w:ascii="Times New Roman" w:eastAsia="仿宋_GB2312" w:hint="eastAsia"/>
          <w:b/>
          <w:color w:val="000000"/>
          <w:sz w:val="30"/>
          <w:szCs w:val="28"/>
        </w:rPr>
        <w:t>）</w:t>
      </w:r>
      <w:r w:rsidR="0084117E">
        <w:rPr>
          <w:rFonts w:ascii="Times New Roman" w:eastAsia="仿宋_GB2312" w:hint="eastAsia"/>
          <w:b/>
          <w:color w:val="000000"/>
          <w:sz w:val="30"/>
          <w:szCs w:val="28"/>
        </w:rPr>
        <w:t>一次</w:t>
      </w:r>
      <w:r w:rsidR="001B1146" w:rsidRPr="00E91275">
        <w:rPr>
          <w:rFonts w:ascii="Times New Roman" w:eastAsia="仿宋_GB2312"/>
          <w:b/>
          <w:color w:val="000000"/>
          <w:sz w:val="30"/>
          <w:szCs w:val="28"/>
        </w:rPr>
        <w:t>答辩</w:t>
      </w:r>
    </w:p>
    <w:p w:rsidR="001B1146" w:rsidRPr="00E91275" w:rsidRDefault="001B1146" w:rsidP="00EA749F">
      <w:pPr>
        <w:pStyle w:val="a5"/>
        <w:spacing w:line="400" w:lineRule="exact"/>
        <w:rPr>
          <w:rFonts w:ascii="Times New Roman" w:eastAsia="仿宋_GB2312"/>
          <w:b/>
          <w:color w:val="000000"/>
          <w:sz w:val="30"/>
          <w:szCs w:val="28"/>
        </w:rPr>
      </w:pPr>
      <w:r w:rsidRPr="00E91275">
        <w:rPr>
          <w:rFonts w:ascii="Times New Roman" w:eastAsia="仿宋_GB2312"/>
          <w:b/>
          <w:color w:val="000000"/>
          <w:sz w:val="30"/>
          <w:szCs w:val="28"/>
        </w:rPr>
        <w:t>1</w:t>
      </w:r>
      <w:r w:rsidR="00E91275">
        <w:rPr>
          <w:rFonts w:ascii="Times New Roman" w:eastAsia="仿宋_GB2312" w:hint="eastAsia"/>
          <w:b/>
          <w:color w:val="000000"/>
          <w:sz w:val="30"/>
          <w:szCs w:val="28"/>
        </w:rPr>
        <w:t>．</w:t>
      </w:r>
      <w:r w:rsidRPr="00E91275">
        <w:rPr>
          <w:rFonts w:ascii="Times New Roman" w:eastAsia="仿宋_GB2312"/>
          <w:b/>
          <w:color w:val="000000"/>
          <w:sz w:val="30"/>
          <w:szCs w:val="28"/>
        </w:rPr>
        <w:t>答辩时间</w:t>
      </w:r>
    </w:p>
    <w:p w:rsidR="001B1146" w:rsidRPr="00EA749F" w:rsidRDefault="00E91275" w:rsidP="00EA749F">
      <w:pPr>
        <w:pStyle w:val="a5"/>
        <w:spacing w:line="400" w:lineRule="exact"/>
        <w:rPr>
          <w:rFonts w:ascii="仿宋_GB2312" w:eastAsia="仿宋_GB2312" w:hAnsi="仿宋_GB2312"/>
          <w:sz w:val="30"/>
          <w:szCs w:val="30"/>
        </w:rPr>
      </w:pPr>
      <w:r w:rsidRPr="00EA749F">
        <w:rPr>
          <w:rFonts w:ascii="仿宋_GB2312" w:eastAsia="仿宋_GB2312" w:hAnsi="仿宋_GB2312"/>
          <w:sz w:val="30"/>
          <w:szCs w:val="30"/>
        </w:rPr>
        <w:t>201</w:t>
      </w:r>
      <w:r w:rsidRPr="00EA749F">
        <w:rPr>
          <w:rFonts w:ascii="仿宋_GB2312" w:eastAsia="仿宋_GB2312" w:hAnsi="仿宋_GB2312" w:hint="eastAsia"/>
          <w:sz w:val="30"/>
          <w:szCs w:val="30"/>
        </w:rPr>
        <w:t>6</w:t>
      </w:r>
      <w:r w:rsidR="001B1146" w:rsidRPr="00EA749F">
        <w:rPr>
          <w:rFonts w:ascii="仿宋_GB2312" w:eastAsia="仿宋_GB2312" w:hAnsi="仿宋_GB2312"/>
          <w:sz w:val="30"/>
          <w:szCs w:val="30"/>
        </w:rPr>
        <w:t>年5月</w:t>
      </w:r>
      <w:r w:rsidRPr="00EA749F">
        <w:rPr>
          <w:rFonts w:ascii="仿宋_GB2312" w:eastAsia="仿宋_GB2312" w:hAnsi="仿宋_GB2312" w:hint="eastAsia"/>
          <w:sz w:val="30"/>
          <w:szCs w:val="30"/>
        </w:rPr>
        <w:t>21</w:t>
      </w:r>
      <w:r w:rsidR="001B1146" w:rsidRPr="00EA749F">
        <w:rPr>
          <w:rFonts w:ascii="仿宋_GB2312" w:eastAsia="仿宋_GB2312" w:hAnsi="仿宋_GB2312"/>
          <w:sz w:val="30"/>
          <w:szCs w:val="30"/>
        </w:rPr>
        <w:t>日――5月</w:t>
      </w:r>
      <w:r w:rsidRPr="00EA749F">
        <w:rPr>
          <w:rFonts w:ascii="仿宋_GB2312" w:eastAsia="仿宋_GB2312" w:hAnsi="仿宋_GB2312"/>
          <w:sz w:val="30"/>
          <w:szCs w:val="30"/>
        </w:rPr>
        <w:t>2</w:t>
      </w:r>
      <w:r w:rsidRPr="00EA749F">
        <w:rPr>
          <w:rFonts w:ascii="仿宋_GB2312" w:eastAsia="仿宋_GB2312" w:hAnsi="仿宋_GB2312" w:hint="eastAsia"/>
          <w:sz w:val="30"/>
          <w:szCs w:val="30"/>
        </w:rPr>
        <w:t>9</w:t>
      </w:r>
      <w:r w:rsidRPr="00EA749F">
        <w:rPr>
          <w:rFonts w:ascii="仿宋_GB2312" w:eastAsia="仿宋_GB2312" w:hAnsi="仿宋_GB2312"/>
          <w:sz w:val="30"/>
          <w:szCs w:val="30"/>
        </w:rPr>
        <w:t>日，</w:t>
      </w:r>
      <w:r w:rsidR="001B1146" w:rsidRPr="00EA749F">
        <w:rPr>
          <w:rFonts w:ascii="仿宋_GB2312" w:eastAsia="仿宋_GB2312" w:hAnsi="仿宋_GB2312"/>
          <w:sz w:val="30"/>
          <w:szCs w:val="30"/>
        </w:rPr>
        <w:t>具体答辩时间由专业所属教研室确定。</w:t>
      </w:r>
    </w:p>
    <w:p w:rsidR="001B1146" w:rsidRPr="00E91275" w:rsidRDefault="001B1146" w:rsidP="00EA749F">
      <w:pPr>
        <w:pStyle w:val="a5"/>
        <w:spacing w:line="400" w:lineRule="exact"/>
        <w:rPr>
          <w:rFonts w:ascii="Times New Roman" w:eastAsia="仿宋_GB2312"/>
          <w:b/>
          <w:color w:val="000000"/>
          <w:sz w:val="30"/>
          <w:szCs w:val="28"/>
        </w:rPr>
      </w:pPr>
      <w:r w:rsidRPr="00E91275">
        <w:rPr>
          <w:rFonts w:ascii="Times New Roman" w:eastAsia="仿宋_GB2312"/>
          <w:b/>
          <w:color w:val="000000"/>
          <w:sz w:val="30"/>
          <w:szCs w:val="28"/>
        </w:rPr>
        <w:t>2</w:t>
      </w:r>
      <w:r w:rsidR="00E91275">
        <w:rPr>
          <w:rFonts w:ascii="Times New Roman" w:eastAsia="仿宋_GB2312" w:hint="eastAsia"/>
          <w:b/>
          <w:color w:val="000000"/>
          <w:sz w:val="30"/>
          <w:szCs w:val="28"/>
        </w:rPr>
        <w:t>．</w:t>
      </w:r>
      <w:r w:rsidRPr="00E91275">
        <w:rPr>
          <w:rFonts w:ascii="Times New Roman" w:eastAsia="仿宋_GB2312"/>
          <w:b/>
          <w:color w:val="000000"/>
          <w:sz w:val="30"/>
          <w:szCs w:val="28"/>
        </w:rPr>
        <w:t>答辩地点</w:t>
      </w:r>
    </w:p>
    <w:p w:rsidR="001B1146" w:rsidRPr="00EA749F" w:rsidRDefault="001B1146" w:rsidP="00EA749F">
      <w:pPr>
        <w:pStyle w:val="a5"/>
        <w:spacing w:line="400" w:lineRule="exact"/>
        <w:rPr>
          <w:rFonts w:ascii="仿宋_GB2312" w:eastAsia="仿宋_GB2312" w:hAnsi="仿宋_GB2312"/>
          <w:sz w:val="30"/>
          <w:szCs w:val="30"/>
        </w:rPr>
      </w:pPr>
      <w:r w:rsidRPr="00EA749F">
        <w:rPr>
          <w:rFonts w:ascii="仿宋_GB2312" w:eastAsia="仿宋_GB2312" w:hAnsi="仿宋_GB2312"/>
          <w:sz w:val="30"/>
          <w:szCs w:val="30"/>
        </w:rPr>
        <w:t>答辩地点安排在</w:t>
      </w:r>
      <w:r w:rsidR="00E91275" w:rsidRPr="00EA749F">
        <w:rPr>
          <w:rFonts w:ascii="仿宋_GB2312" w:eastAsia="仿宋_GB2312" w:hAnsi="仿宋_GB2312" w:hint="eastAsia"/>
          <w:sz w:val="30"/>
          <w:szCs w:val="30"/>
        </w:rPr>
        <w:t>祖杭楼各教室</w:t>
      </w:r>
      <w:r w:rsidRPr="00EA749F">
        <w:rPr>
          <w:rFonts w:ascii="仿宋_GB2312" w:eastAsia="仿宋_GB2312" w:hAnsi="仿宋_GB2312"/>
          <w:sz w:val="30"/>
          <w:szCs w:val="30"/>
        </w:rPr>
        <w:t>，请各教研室提前到我院</w:t>
      </w:r>
      <w:r w:rsidR="00E91275" w:rsidRPr="00EA749F">
        <w:rPr>
          <w:rFonts w:ascii="仿宋_GB2312" w:eastAsia="仿宋_GB2312" w:hAnsi="仿宋_GB2312" w:hint="eastAsia"/>
          <w:sz w:val="30"/>
          <w:szCs w:val="30"/>
        </w:rPr>
        <w:t>教务室</w:t>
      </w:r>
      <w:r w:rsidRPr="00EA749F">
        <w:rPr>
          <w:rFonts w:ascii="仿宋_GB2312" w:eastAsia="仿宋_GB2312" w:hAnsi="仿宋_GB2312"/>
          <w:sz w:val="30"/>
          <w:szCs w:val="30"/>
        </w:rPr>
        <w:t>备案，</w:t>
      </w:r>
      <w:r w:rsidR="00E91275" w:rsidRPr="00EA749F">
        <w:rPr>
          <w:rFonts w:ascii="仿宋_GB2312" w:eastAsia="仿宋_GB2312" w:hAnsi="仿宋_GB2312" w:hint="eastAsia"/>
          <w:sz w:val="30"/>
          <w:szCs w:val="30"/>
        </w:rPr>
        <w:t>由教务室联系</w:t>
      </w:r>
      <w:r w:rsidRPr="00EA749F">
        <w:rPr>
          <w:rFonts w:ascii="仿宋_GB2312" w:eastAsia="仿宋_GB2312" w:hAnsi="仿宋_GB2312"/>
          <w:sz w:val="30"/>
          <w:szCs w:val="30"/>
        </w:rPr>
        <w:t>确认该时间段能否使用。</w:t>
      </w:r>
    </w:p>
    <w:p w:rsidR="001B1146" w:rsidRPr="00EA749F" w:rsidRDefault="0084117E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50" w:firstLine="151"/>
        <w:rPr>
          <w:rFonts w:ascii="仿宋_GB2312" w:eastAsia="仿宋_GB2312" w:hAnsi="仿宋_GB2312"/>
          <w:b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3.</w:t>
      </w:r>
      <w:r w:rsidR="001B1146" w:rsidRPr="00EA749F">
        <w:rPr>
          <w:rFonts w:ascii="仿宋_GB2312" w:eastAsia="仿宋_GB2312" w:hAnsi="仿宋_GB2312"/>
          <w:b/>
          <w:color w:val="000000"/>
          <w:sz w:val="30"/>
          <w:szCs w:val="30"/>
        </w:rPr>
        <w:t>答辩分组</w:t>
      </w:r>
    </w:p>
    <w:p w:rsidR="001B1146" w:rsidRPr="00EA749F" w:rsidRDefault="0084117E" w:rsidP="00EA749F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仿宋_GB2312" w:eastAsia="仿宋_GB2312" w:hAnsi="仿宋_GB2312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（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1</w:t>
      </w: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）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各教研室进行分组，答辩教师每组</w:t>
      </w: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至少3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人。</w:t>
      </w:r>
    </w:p>
    <w:p w:rsidR="001B1146" w:rsidRPr="00EA749F" w:rsidRDefault="0084117E" w:rsidP="00EA749F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仿宋_GB2312" w:eastAsia="仿宋_GB2312" w:hAnsi="仿宋_GB2312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（2）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每组至少有一名高级职称教师。</w:t>
      </w:r>
    </w:p>
    <w:p w:rsidR="001B1146" w:rsidRPr="00EA749F" w:rsidRDefault="0084117E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（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3</w:t>
      </w: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）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答辩学生分组</w:t>
      </w: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每组10-12人，并尽量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与其指导教师回避。</w:t>
      </w:r>
    </w:p>
    <w:p w:rsidR="001B1146" w:rsidRPr="00EA749F" w:rsidRDefault="0084117E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（4）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各教研室把</w:t>
      </w:r>
      <w:r w:rsidR="00A977BE" w:rsidRPr="00EA749F">
        <w:rPr>
          <w:rFonts w:ascii="仿宋_GB2312" w:eastAsia="仿宋_GB2312" w:hAnsi="仿宋_GB2312"/>
          <w:color w:val="000000"/>
          <w:sz w:val="30"/>
          <w:szCs w:val="30"/>
        </w:rPr>
        <w:t>“201</w:t>
      </w:r>
      <w:r w:rsidR="00A977BE"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6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年毕业答辩</w:t>
      </w:r>
      <w:r w:rsidR="00EA749F">
        <w:rPr>
          <w:rFonts w:ascii="仿宋_GB2312" w:eastAsia="仿宋_GB2312" w:hAnsi="仿宋_GB2312" w:hint="eastAsia"/>
          <w:color w:val="000000"/>
          <w:sz w:val="30"/>
          <w:szCs w:val="30"/>
        </w:rPr>
        <w:t>分组与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时间、地点安排</w:t>
      </w:r>
      <w:r w:rsidR="00EA749F">
        <w:rPr>
          <w:rFonts w:ascii="仿宋_GB2312" w:eastAsia="仿宋_GB2312" w:hAnsi="仿宋_GB2312" w:hint="eastAsia"/>
          <w:color w:val="000000"/>
          <w:sz w:val="30"/>
          <w:szCs w:val="30"/>
        </w:rPr>
        <w:t>表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”（详见附件</w:t>
      </w:r>
      <w:r w:rsidR="00EA749F">
        <w:rPr>
          <w:rFonts w:ascii="仿宋_GB2312" w:eastAsia="仿宋_GB2312" w:hAnsi="仿宋_GB2312" w:hint="eastAsia"/>
          <w:color w:val="000000"/>
          <w:sz w:val="30"/>
          <w:szCs w:val="30"/>
        </w:rPr>
        <w:t>1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）、</w:t>
      </w:r>
      <w:r w:rsidR="00EA749F" w:rsidRPr="00EA749F">
        <w:rPr>
          <w:rFonts w:ascii="仿宋_GB2312" w:eastAsia="仿宋_GB2312" w:hAnsi="仿宋_GB2312"/>
          <w:color w:val="000000"/>
          <w:sz w:val="30"/>
          <w:szCs w:val="30"/>
        </w:rPr>
        <w:t xml:space="preserve"> </w:t>
      </w:r>
      <w:r w:rsidR="00A977BE" w:rsidRPr="00EA749F">
        <w:rPr>
          <w:rFonts w:ascii="仿宋_GB2312" w:eastAsia="仿宋_GB2312" w:hAnsi="仿宋_GB2312"/>
          <w:color w:val="000000"/>
          <w:sz w:val="30"/>
          <w:szCs w:val="30"/>
        </w:rPr>
        <w:t>“201</w:t>
      </w:r>
      <w:r w:rsidR="00A977BE"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6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届学生答辩分组表”（详见附件</w:t>
      </w:r>
      <w:r w:rsidR="00EA749F">
        <w:rPr>
          <w:rFonts w:ascii="仿宋_GB2312" w:eastAsia="仿宋_GB2312" w:hAnsi="仿宋_GB2312" w:hint="eastAsia"/>
          <w:color w:val="000000"/>
          <w:sz w:val="30"/>
          <w:szCs w:val="30"/>
        </w:rPr>
        <w:t>2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）于</w:t>
      </w:r>
      <w:r w:rsidR="00A977BE" w:rsidRPr="00EA749F">
        <w:rPr>
          <w:rFonts w:ascii="仿宋_GB2312" w:eastAsia="仿宋_GB2312" w:hAnsi="仿宋_GB2312"/>
          <w:color w:val="000000"/>
          <w:sz w:val="30"/>
          <w:szCs w:val="30"/>
        </w:rPr>
        <w:t>201</w:t>
      </w:r>
      <w:r w:rsidR="00A977BE"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6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年5月</w:t>
      </w:r>
      <w:r w:rsidR="00A977BE"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15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日前以电子版形式发至</w:t>
      </w:r>
      <w:r w:rsidR="00A977BE"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吴雪静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邮箱（</w:t>
      </w:r>
      <w:r w:rsidR="00A977BE" w:rsidRPr="00EA749F">
        <w:rPr>
          <w:rFonts w:ascii="仿宋_GB2312" w:eastAsia="仿宋_GB2312" w:hAnsi="仿宋_GB2312" w:hint="eastAsia"/>
          <w:b/>
          <w:bCs/>
          <w:color w:val="000000"/>
          <w:sz w:val="30"/>
          <w:szCs w:val="30"/>
        </w:rPr>
        <w:t>wxj111</w:t>
      </w:r>
      <w:r w:rsidR="001B1146" w:rsidRPr="00EA749F">
        <w:rPr>
          <w:rFonts w:ascii="仿宋_GB2312" w:eastAsia="仿宋_GB2312" w:hAnsi="仿宋_GB2312"/>
          <w:b/>
          <w:bCs/>
          <w:color w:val="000000"/>
          <w:sz w:val="30"/>
          <w:szCs w:val="30"/>
        </w:rPr>
        <w:t>@</w:t>
      </w:r>
      <w:r w:rsidR="00A977BE" w:rsidRPr="00EA749F">
        <w:rPr>
          <w:rFonts w:ascii="仿宋_GB2312" w:eastAsia="仿宋_GB2312" w:hAnsi="仿宋_GB2312" w:hint="eastAsia"/>
          <w:b/>
          <w:bCs/>
          <w:color w:val="000000"/>
          <w:sz w:val="30"/>
          <w:szCs w:val="30"/>
        </w:rPr>
        <w:t>hqu</w:t>
      </w:r>
      <w:r w:rsidR="001B1146" w:rsidRPr="00EA749F">
        <w:rPr>
          <w:rFonts w:ascii="仿宋_GB2312" w:eastAsia="仿宋_GB2312" w:hAnsi="仿宋_GB2312"/>
          <w:b/>
          <w:bCs/>
          <w:color w:val="000000"/>
          <w:sz w:val="30"/>
          <w:szCs w:val="30"/>
        </w:rPr>
        <w:t>.edu.cn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）</w:t>
      </w:r>
    </w:p>
    <w:p w:rsidR="00EA749F" w:rsidRDefault="0084117E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2"/>
        <w:rPr>
          <w:rFonts w:ascii="仿宋_GB2312" w:eastAsia="仿宋_GB2312" w:hAnsi="仿宋_GB2312" w:hint="eastAsia"/>
          <w:b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4.</w:t>
      </w:r>
      <w:r w:rsidR="001B1146" w:rsidRPr="00EA749F">
        <w:rPr>
          <w:rFonts w:ascii="仿宋_GB2312" w:eastAsia="仿宋_GB2312" w:hAnsi="仿宋_GB2312"/>
          <w:b/>
          <w:color w:val="000000"/>
          <w:sz w:val="30"/>
          <w:szCs w:val="30"/>
        </w:rPr>
        <w:t>相关要求</w:t>
      </w:r>
    </w:p>
    <w:p w:rsidR="001B1146" w:rsidRPr="00EA749F" w:rsidRDefault="0084117E" w:rsidP="00EA749F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仿宋_GB2312" w:eastAsia="仿宋_GB2312" w:hAnsi="仿宋_GB2312"/>
          <w:b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（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1</w:t>
      </w: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）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请各答辩组于答辩开始前1天，整理和准备好以下答辩所需材料：</w:t>
      </w:r>
    </w:p>
    <w:p w:rsidR="001B1146" w:rsidRPr="00EA749F" w:rsidRDefault="0084117E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A.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各答辩组学生答辩顺序，并至少打印3份；</w:t>
      </w:r>
    </w:p>
    <w:p w:rsidR="001B1146" w:rsidRPr="00EA749F" w:rsidRDefault="0084117E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B.</w:t>
      </w:r>
      <w:r w:rsidRPr="00EA749F">
        <w:rPr>
          <w:rFonts w:ascii="仿宋_GB2312" w:eastAsia="仿宋_GB2312" w:hAnsi="仿宋_GB2312"/>
          <w:color w:val="000000"/>
          <w:sz w:val="30"/>
          <w:szCs w:val="30"/>
        </w:rPr>
        <w:t>201</w:t>
      </w: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6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届论文答辩老师打分表，每位答辩教师人手一份（详见附件</w:t>
      </w:r>
      <w:r w:rsidR="00EA749F">
        <w:rPr>
          <w:rFonts w:ascii="仿宋_GB2312" w:eastAsia="仿宋_GB2312" w:hAnsi="仿宋_GB2312" w:hint="eastAsia"/>
          <w:color w:val="000000"/>
          <w:sz w:val="30"/>
          <w:szCs w:val="30"/>
        </w:rPr>
        <w:t>3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）；</w:t>
      </w:r>
    </w:p>
    <w:p w:rsidR="00F92DFA" w:rsidRPr="00EA749F" w:rsidRDefault="0084117E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_GB2312" w:hint="eastAsia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C.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论文成绩汇总表（按比例评分）（详见附件</w:t>
      </w:r>
      <w:r w:rsidR="00EA749F">
        <w:rPr>
          <w:rFonts w:ascii="仿宋_GB2312" w:eastAsia="仿宋_GB2312" w:hAnsi="仿宋_GB2312" w:hint="eastAsia"/>
          <w:color w:val="000000"/>
          <w:sz w:val="30"/>
          <w:szCs w:val="30"/>
        </w:rPr>
        <w:t>4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）；</w:t>
      </w:r>
    </w:p>
    <w:p w:rsidR="001B1146" w:rsidRPr="00EA749F" w:rsidRDefault="0084117E" w:rsidP="00EA749F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仿宋_GB2312" w:eastAsia="仿宋_GB2312" w:hAnsi="仿宋_GB2312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(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2</w:t>
      </w: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)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答辩教师实行签到制，答辩教师不得无故请假。</w:t>
      </w:r>
    </w:p>
    <w:p w:rsidR="001B1146" w:rsidRPr="00EA749F" w:rsidRDefault="0084117E" w:rsidP="00EA749F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仿宋_GB2312" w:eastAsia="仿宋_GB2312" w:hAnsi="仿宋_GB2312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(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3</w:t>
      </w: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)各答辩组</w:t>
      </w:r>
      <w:r w:rsidR="00F92DFA"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实行末位二次答辩，各答辩组的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答辩优秀率不超过15%。</w:t>
      </w:r>
    </w:p>
    <w:p w:rsidR="001B1146" w:rsidRPr="00EA749F" w:rsidRDefault="00F92DFA" w:rsidP="00EA749F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仿宋_GB2312" w:eastAsia="仿宋_GB2312" w:hAnsi="仿宋_GB2312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（4）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5月</w:t>
      </w:r>
      <w:r w:rsidRPr="00EA749F">
        <w:rPr>
          <w:rFonts w:ascii="仿宋_GB2312" w:eastAsia="仿宋_GB2312" w:hAnsi="仿宋_GB2312"/>
          <w:color w:val="000000"/>
          <w:sz w:val="30"/>
          <w:szCs w:val="30"/>
        </w:rPr>
        <w:t>2</w:t>
      </w: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0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日（周</w:t>
      </w: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五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）下午15:00前，所有论文指导老师根据所指导学生的专业类别，将达到答辩要求的学生论文定稿交至学生所属教研室，请各教研室做好登记。</w:t>
      </w:r>
    </w:p>
    <w:p w:rsidR="001B1146" w:rsidRPr="00EA749F" w:rsidRDefault="00F92DFA" w:rsidP="00EA749F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仿宋_GB2312" w:eastAsia="仿宋_GB2312" w:hAnsi="仿宋_GB2312" w:hint="eastAsia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lastRenderedPageBreak/>
        <w:t>（5）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论文定稿装订顺序：论文封面、内容摘要、关键词、内容摘要及关键词翻译、目录、论文正文、参考文献。</w:t>
      </w:r>
    </w:p>
    <w:p w:rsidR="00F92DFA" w:rsidRPr="00EA749F" w:rsidRDefault="00F92DFA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2"/>
        <w:rPr>
          <w:rFonts w:ascii="仿宋_GB2312" w:eastAsia="仿宋_GB2312" w:hAnsi="仿宋_GB2312" w:hint="eastAsia"/>
          <w:b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（二）二次答辩</w:t>
      </w:r>
      <w:r w:rsidR="00EA749F"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（由学院组织）</w:t>
      </w:r>
    </w:p>
    <w:p w:rsidR="00F92DFA" w:rsidRPr="00EA749F" w:rsidRDefault="00F92DFA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2"/>
        <w:rPr>
          <w:rFonts w:ascii="仿宋_GB2312" w:eastAsia="仿宋_GB2312" w:hAnsi="仿宋_GB2312" w:hint="eastAsia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1.时间地点：</w:t>
      </w: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2016年6月4日，具体地点在答辩前3天通知。</w:t>
      </w:r>
    </w:p>
    <w:p w:rsidR="00F92DFA" w:rsidRPr="00EA749F" w:rsidRDefault="00F92DFA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2"/>
        <w:rPr>
          <w:rFonts w:ascii="仿宋_GB2312" w:eastAsia="仿宋_GB2312" w:hAnsi="仿宋_GB2312" w:hint="eastAsia"/>
          <w:b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2.</w:t>
      </w:r>
      <w:r w:rsid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答辩老师安排与</w:t>
      </w:r>
      <w:r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学生分组</w:t>
      </w:r>
      <w:r w:rsid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（具体另行通知）</w:t>
      </w:r>
    </w:p>
    <w:p w:rsidR="00F92DFA" w:rsidRPr="00EA749F" w:rsidRDefault="00F92DFA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_GB2312" w:hint="eastAsia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（1）一次答辩优秀学生一组。</w:t>
      </w:r>
    </w:p>
    <w:p w:rsidR="00F92DFA" w:rsidRPr="00EA749F" w:rsidRDefault="00F92DFA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_GB2312" w:hint="eastAsia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（2）一次答辩末位者一组。</w:t>
      </w:r>
    </w:p>
    <w:p w:rsidR="00F92DFA" w:rsidRPr="00EA749F" w:rsidRDefault="00F92DFA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2"/>
        <w:rPr>
          <w:rFonts w:ascii="仿宋_GB2312" w:eastAsia="仿宋_GB2312" w:hAnsi="仿宋_GB2312" w:hint="eastAsia"/>
          <w:b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3.结果处理</w:t>
      </w:r>
    </w:p>
    <w:p w:rsidR="001B1146" w:rsidRPr="00EA749F" w:rsidRDefault="00F92DFA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EA749F">
        <w:rPr>
          <w:rFonts w:ascii="仿宋_GB2312" w:eastAsia="仿宋_GB2312" w:hAnsi="仿宋_GB2312" w:hint="eastAsia"/>
          <w:color w:val="000000"/>
          <w:sz w:val="30"/>
          <w:szCs w:val="30"/>
        </w:rPr>
        <w:t>根据华侨大学本科毕业论文相关文件处理。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 xml:space="preserve"> </w:t>
      </w:r>
    </w:p>
    <w:p w:rsidR="00F92DFA" w:rsidRPr="00EA749F" w:rsidRDefault="00EA749F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_GB2312" w:hint="eastAsia"/>
          <w:b/>
          <w:color w:val="000000"/>
          <w:sz w:val="30"/>
          <w:szCs w:val="30"/>
        </w:rPr>
      </w:pPr>
      <w:r w:rsidRPr="00EA749F">
        <w:rPr>
          <w:rFonts w:ascii="仿宋_GB2312" w:eastAsia="仿宋_GB2312" w:hAnsi="仿宋_GB2312"/>
          <w:color w:val="000000"/>
          <w:sz w:val="30"/>
          <w:szCs w:val="30"/>
        </w:rPr>
        <w:t>           </w:t>
      </w:r>
      <w:r w:rsidR="001B1146" w:rsidRPr="00EA749F">
        <w:rPr>
          <w:rFonts w:ascii="仿宋_GB2312" w:eastAsia="仿宋_GB2312" w:hAnsi="仿宋_GB2312"/>
          <w:color w:val="000000"/>
          <w:sz w:val="30"/>
          <w:szCs w:val="30"/>
        </w:rPr>
        <w:t> </w:t>
      </w:r>
      <w:r w:rsidR="00F92DFA"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法学院</w:t>
      </w:r>
      <w:r w:rsidR="00F92DFA" w:rsidRPr="00EA749F">
        <w:rPr>
          <w:rFonts w:ascii="仿宋_GB2312" w:eastAsia="仿宋_GB2312" w:hAnsi="仿宋_GB2312"/>
          <w:b/>
          <w:color w:val="000000"/>
          <w:sz w:val="30"/>
          <w:szCs w:val="30"/>
        </w:rPr>
        <w:t>   </w:t>
      </w:r>
    </w:p>
    <w:p w:rsidR="001B1146" w:rsidRPr="00EA749F" w:rsidRDefault="001B1146" w:rsidP="00EA749F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602"/>
        <w:rPr>
          <w:rFonts w:ascii="仿宋_GB2312" w:eastAsia="仿宋_GB2312" w:hAnsi="仿宋_GB2312"/>
          <w:b/>
          <w:color w:val="000000"/>
          <w:sz w:val="30"/>
          <w:szCs w:val="30"/>
        </w:rPr>
      </w:pPr>
      <w:r w:rsidRPr="00EA749F">
        <w:rPr>
          <w:rFonts w:ascii="仿宋_GB2312" w:eastAsia="仿宋_GB2312" w:hAnsi="仿宋_GB2312"/>
          <w:b/>
          <w:color w:val="000000"/>
          <w:sz w:val="30"/>
          <w:szCs w:val="30"/>
        </w:rPr>
        <w:t xml:space="preserve"> </w:t>
      </w:r>
      <w:r w:rsidR="00EA749F"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 xml:space="preserve"> </w:t>
      </w:r>
      <w:r w:rsid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 xml:space="preserve">                        </w:t>
      </w:r>
      <w:r w:rsidR="00EA749F">
        <w:rPr>
          <w:rFonts w:ascii="仿宋_GB2312" w:eastAsia="仿宋_GB2312" w:hAnsi="仿宋_GB2312"/>
          <w:b/>
          <w:color w:val="000000"/>
          <w:sz w:val="30"/>
          <w:szCs w:val="30"/>
        </w:rPr>
        <w:t>201</w:t>
      </w:r>
      <w:r w:rsid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6</w:t>
      </w:r>
      <w:r w:rsidRPr="00EA749F">
        <w:rPr>
          <w:rFonts w:ascii="仿宋_GB2312" w:eastAsia="仿宋_GB2312" w:hAnsi="仿宋_GB2312"/>
          <w:b/>
          <w:color w:val="000000"/>
          <w:sz w:val="30"/>
          <w:szCs w:val="30"/>
        </w:rPr>
        <w:t>年</w:t>
      </w:r>
      <w:r w:rsidR="00F92DFA"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4</w:t>
      </w:r>
      <w:r w:rsidRPr="00EA749F">
        <w:rPr>
          <w:rFonts w:ascii="仿宋_GB2312" w:eastAsia="仿宋_GB2312" w:hAnsi="仿宋_GB2312"/>
          <w:b/>
          <w:color w:val="000000"/>
          <w:sz w:val="30"/>
          <w:szCs w:val="30"/>
        </w:rPr>
        <w:t>月</w:t>
      </w:r>
      <w:r w:rsidR="00F92DFA"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1</w:t>
      </w:r>
      <w:r w:rsidR="00527665" w:rsidRPr="00EA749F">
        <w:rPr>
          <w:rFonts w:ascii="仿宋_GB2312" w:eastAsia="仿宋_GB2312" w:hAnsi="仿宋_GB2312" w:hint="eastAsia"/>
          <w:b/>
          <w:color w:val="000000"/>
          <w:sz w:val="30"/>
          <w:szCs w:val="30"/>
        </w:rPr>
        <w:t>8</w:t>
      </w:r>
      <w:r w:rsidRPr="00EA749F">
        <w:rPr>
          <w:rFonts w:ascii="仿宋_GB2312" w:eastAsia="仿宋_GB2312" w:hAnsi="仿宋_GB2312"/>
          <w:b/>
          <w:color w:val="000000"/>
          <w:sz w:val="30"/>
          <w:szCs w:val="30"/>
        </w:rPr>
        <w:t>日</w:t>
      </w:r>
    </w:p>
    <w:p w:rsidR="0082613D" w:rsidRDefault="0082613D" w:rsidP="00EA749F">
      <w:pPr>
        <w:spacing w:line="400" w:lineRule="exact"/>
      </w:pPr>
    </w:p>
    <w:sectPr w:rsidR="0082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13D" w:rsidRDefault="0082613D" w:rsidP="001B1146">
      <w:r>
        <w:separator/>
      </w:r>
    </w:p>
  </w:endnote>
  <w:endnote w:type="continuationSeparator" w:id="1">
    <w:p w:rsidR="0082613D" w:rsidRDefault="0082613D" w:rsidP="001B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13D" w:rsidRDefault="0082613D" w:rsidP="001B1146">
      <w:r>
        <w:separator/>
      </w:r>
    </w:p>
  </w:footnote>
  <w:footnote w:type="continuationSeparator" w:id="1">
    <w:p w:rsidR="0082613D" w:rsidRDefault="0082613D" w:rsidP="001B1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146"/>
    <w:rsid w:val="001B1146"/>
    <w:rsid w:val="00527665"/>
    <w:rsid w:val="007850A0"/>
    <w:rsid w:val="0082613D"/>
    <w:rsid w:val="0084117E"/>
    <w:rsid w:val="00A977BE"/>
    <w:rsid w:val="00BC0C29"/>
    <w:rsid w:val="00E91275"/>
    <w:rsid w:val="00EA749F"/>
    <w:rsid w:val="00F9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1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1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11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B1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31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白晓东</dc:creator>
  <cp:keywords/>
  <dc:description/>
  <cp:lastModifiedBy>白晓东</cp:lastModifiedBy>
  <cp:revision>3</cp:revision>
  <dcterms:created xsi:type="dcterms:W3CDTF">2016-04-18T00:42:00Z</dcterms:created>
  <dcterms:modified xsi:type="dcterms:W3CDTF">2016-04-18T01:55:00Z</dcterms:modified>
</cp:coreProperties>
</file>